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AE8" w:rsidRDefault="008D0AE8" w:rsidP="002F795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8D0AE8" w:rsidRDefault="008D0AE8" w:rsidP="002F795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D0AE8" w:rsidRDefault="008D0AE8" w:rsidP="002F795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D0AE8" w:rsidRDefault="008D0AE8" w:rsidP="002F795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D0AE8" w:rsidRDefault="008D0AE8" w:rsidP="002F795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F3A28" w:rsidRPr="008D0AE8" w:rsidRDefault="00AA5D84" w:rsidP="002F795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8D0AE8">
        <w:rPr>
          <w:rFonts w:ascii="Times New Roman" w:hAnsi="Times New Roman" w:cs="Times New Roman"/>
          <w:b/>
          <w:sz w:val="24"/>
        </w:rPr>
        <w:t>Definition</w:t>
      </w:r>
      <w:r w:rsidR="002F7957" w:rsidRPr="008D0AE8">
        <w:rPr>
          <w:rFonts w:ascii="Times New Roman" w:hAnsi="Times New Roman" w:cs="Times New Roman"/>
          <w:b/>
          <w:sz w:val="24"/>
        </w:rPr>
        <w:t xml:space="preserve"> of Behavior</w:t>
      </w:r>
    </w:p>
    <w:p w:rsidR="008D0AE8" w:rsidRDefault="008D0AE8" w:rsidP="002F795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D0AE8" w:rsidRDefault="008D0AE8" w:rsidP="002F795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D0AE8" w:rsidRDefault="008D0AE8" w:rsidP="002F795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D0AE8" w:rsidRDefault="008D0AE8" w:rsidP="002F795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D0AE8" w:rsidRDefault="008D0AE8" w:rsidP="002F795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D0AE8" w:rsidRDefault="008D0AE8" w:rsidP="002F795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F3A28" w:rsidRPr="002F7957" w:rsidRDefault="00AA5D84" w:rsidP="002F795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F7957">
        <w:rPr>
          <w:rFonts w:ascii="Times New Roman" w:hAnsi="Times New Roman" w:cs="Times New Roman"/>
          <w:sz w:val="24"/>
        </w:rPr>
        <w:t>Author</w:t>
      </w:r>
    </w:p>
    <w:p w:rsidR="000F3A28" w:rsidRPr="002F7957" w:rsidRDefault="00AA5D84" w:rsidP="002F795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F7957">
        <w:rPr>
          <w:rFonts w:ascii="Times New Roman" w:hAnsi="Times New Roman" w:cs="Times New Roman"/>
          <w:sz w:val="24"/>
        </w:rPr>
        <w:t>Institutional Affiliation</w:t>
      </w:r>
    </w:p>
    <w:p w:rsidR="000F3A28" w:rsidRPr="002F7957" w:rsidRDefault="00AA5D84" w:rsidP="002F795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F7957">
        <w:rPr>
          <w:rFonts w:ascii="Times New Roman" w:hAnsi="Times New Roman" w:cs="Times New Roman"/>
          <w:sz w:val="24"/>
        </w:rPr>
        <w:t>Instructor</w:t>
      </w:r>
    </w:p>
    <w:p w:rsidR="000F3A28" w:rsidRPr="002F7957" w:rsidRDefault="00AA5D84" w:rsidP="002F795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F7957">
        <w:rPr>
          <w:rFonts w:ascii="Times New Roman" w:hAnsi="Times New Roman" w:cs="Times New Roman"/>
          <w:sz w:val="24"/>
        </w:rPr>
        <w:t>Course code</w:t>
      </w:r>
    </w:p>
    <w:p w:rsidR="000F3A28" w:rsidRPr="002F7957" w:rsidRDefault="00AA5D84" w:rsidP="002F795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F7957">
        <w:rPr>
          <w:rFonts w:ascii="Times New Roman" w:hAnsi="Times New Roman" w:cs="Times New Roman"/>
          <w:sz w:val="24"/>
        </w:rPr>
        <w:t>Date of submission</w:t>
      </w:r>
    </w:p>
    <w:p w:rsidR="000F3A28" w:rsidRDefault="000F3A28" w:rsidP="000F3A28">
      <w:pPr>
        <w:ind w:firstLine="720"/>
        <w:jc w:val="both"/>
      </w:pPr>
    </w:p>
    <w:p w:rsidR="000F3A28" w:rsidRDefault="000F3A28" w:rsidP="000F3A28">
      <w:pPr>
        <w:ind w:firstLine="720"/>
        <w:jc w:val="both"/>
      </w:pPr>
    </w:p>
    <w:p w:rsidR="0073401C" w:rsidRPr="008D0AE8" w:rsidRDefault="00AA5D84" w:rsidP="008D0AE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D0AE8">
        <w:rPr>
          <w:rFonts w:ascii="Times New Roman" w:hAnsi="Times New Roman" w:cs="Times New Roman"/>
          <w:sz w:val="24"/>
        </w:rPr>
        <w:lastRenderedPageBreak/>
        <w:t xml:space="preserve">Behavior can accurately be defined as </w:t>
      </w:r>
      <w:r w:rsidR="0079583D" w:rsidRPr="008D0AE8">
        <w:rPr>
          <w:rFonts w:ascii="Times New Roman" w:hAnsi="Times New Roman" w:cs="Times New Roman"/>
          <w:sz w:val="24"/>
        </w:rPr>
        <w:t xml:space="preserve">repeated patterns of </w:t>
      </w:r>
      <w:r w:rsidR="00F63D62" w:rsidRPr="008D0AE8">
        <w:rPr>
          <w:rFonts w:ascii="Times New Roman" w:hAnsi="Times New Roman" w:cs="Times New Roman"/>
          <w:sz w:val="24"/>
        </w:rPr>
        <w:t>exhibited</w:t>
      </w:r>
      <w:r w:rsidR="00E004AD" w:rsidRPr="008D0AE8">
        <w:rPr>
          <w:rFonts w:ascii="Times New Roman" w:hAnsi="Times New Roman" w:cs="Times New Roman"/>
          <w:sz w:val="24"/>
        </w:rPr>
        <w:t xml:space="preserve"> </w:t>
      </w:r>
      <w:r w:rsidR="00BF6349" w:rsidRPr="008D0AE8">
        <w:rPr>
          <w:rFonts w:ascii="Times New Roman" w:hAnsi="Times New Roman" w:cs="Times New Roman"/>
          <w:sz w:val="24"/>
        </w:rPr>
        <w:t xml:space="preserve">actions by children and adults </w:t>
      </w:r>
      <w:r w:rsidR="00023D3A" w:rsidRPr="008D0AE8">
        <w:rPr>
          <w:rFonts w:ascii="Times New Roman" w:hAnsi="Times New Roman" w:cs="Times New Roman"/>
          <w:sz w:val="24"/>
        </w:rPr>
        <w:t xml:space="preserve">with the ability to </w:t>
      </w:r>
      <w:r w:rsidR="00E00C2B" w:rsidRPr="008D0AE8">
        <w:rPr>
          <w:rFonts w:ascii="Times New Roman" w:hAnsi="Times New Roman" w:cs="Times New Roman"/>
          <w:sz w:val="24"/>
        </w:rPr>
        <w:t>impact their engagement with the social environment.</w:t>
      </w:r>
      <w:r w:rsidR="00F63D62" w:rsidRPr="008D0AE8">
        <w:rPr>
          <w:rFonts w:ascii="Times New Roman" w:hAnsi="Times New Roman" w:cs="Times New Roman"/>
          <w:sz w:val="24"/>
        </w:rPr>
        <w:t xml:space="preserve"> </w:t>
      </w:r>
      <w:r w:rsidR="00361FD6" w:rsidRPr="008D0AE8">
        <w:rPr>
          <w:rFonts w:ascii="Times New Roman" w:hAnsi="Times New Roman" w:cs="Times New Roman"/>
          <w:sz w:val="24"/>
        </w:rPr>
        <w:t xml:space="preserve">In this sense, </w:t>
      </w:r>
      <w:r w:rsidR="00A14DB4" w:rsidRPr="008D0AE8">
        <w:rPr>
          <w:rFonts w:ascii="Times New Roman" w:hAnsi="Times New Roman" w:cs="Times New Roman"/>
          <w:sz w:val="24"/>
        </w:rPr>
        <w:t xml:space="preserve">behavior refers to </w:t>
      </w:r>
      <w:r w:rsidR="00445EA6" w:rsidRPr="008D0AE8">
        <w:rPr>
          <w:rFonts w:ascii="Times New Roman" w:hAnsi="Times New Roman" w:cs="Times New Roman"/>
          <w:sz w:val="24"/>
        </w:rPr>
        <w:t xml:space="preserve">the actions </w:t>
      </w:r>
      <w:r w:rsidR="000176C8" w:rsidRPr="008D0AE8">
        <w:rPr>
          <w:rFonts w:ascii="Times New Roman" w:hAnsi="Times New Roman" w:cs="Times New Roman"/>
          <w:sz w:val="24"/>
        </w:rPr>
        <w:t>by humans, which can be measured</w:t>
      </w:r>
      <w:r w:rsidR="00563F49" w:rsidRPr="008D0AE8">
        <w:rPr>
          <w:rFonts w:ascii="Times New Roman" w:hAnsi="Times New Roman" w:cs="Times New Roman"/>
          <w:sz w:val="24"/>
        </w:rPr>
        <w:t xml:space="preserve">, </w:t>
      </w:r>
      <w:r w:rsidR="008D70EB" w:rsidRPr="008D0AE8">
        <w:rPr>
          <w:rFonts w:ascii="Times New Roman" w:hAnsi="Times New Roman" w:cs="Times New Roman"/>
          <w:sz w:val="24"/>
        </w:rPr>
        <w:t>repeated, and above all, observable.</w:t>
      </w:r>
      <w:r w:rsidR="00F50B92" w:rsidRPr="008D0AE8">
        <w:rPr>
          <w:rFonts w:ascii="Times New Roman" w:hAnsi="Times New Roman" w:cs="Times New Roman"/>
          <w:sz w:val="24"/>
        </w:rPr>
        <w:t xml:space="preserve"> </w:t>
      </w:r>
      <w:r w:rsidR="00D645E2" w:rsidRPr="008D0AE8">
        <w:rPr>
          <w:rFonts w:ascii="Times New Roman" w:hAnsi="Times New Roman" w:cs="Times New Roman"/>
          <w:sz w:val="24"/>
        </w:rPr>
        <w:t>The definit</w:t>
      </w:r>
      <w:r w:rsidR="00054EBE" w:rsidRPr="008D0AE8">
        <w:rPr>
          <w:rFonts w:ascii="Times New Roman" w:hAnsi="Times New Roman" w:cs="Times New Roman"/>
          <w:sz w:val="24"/>
        </w:rPr>
        <w:t>ion of behavior is b</w:t>
      </w:r>
      <w:r w:rsidR="00F7697D" w:rsidRPr="008D0AE8">
        <w:rPr>
          <w:rFonts w:ascii="Times New Roman" w:hAnsi="Times New Roman" w:cs="Times New Roman"/>
          <w:sz w:val="24"/>
        </w:rPr>
        <w:t xml:space="preserve">ased on the following two terms; </w:t>
      </w:r>
      <w:r w:rsidR="00AB2A5B" w:rsidRPr="008D0AE8">
        <w:rPr>
          <w:rFonts w:ascii="Times New Roman" w:hAnsi="Times New Roman" w:cs="Times New Roman"/>
          <w:sz w:val="24"/>
        </w:rPr>
        <w:t xml:space="preserve">target behavior and </w:t>
      </w:r>
      <w:r w:rsidR="001F1C94" w:rsidRPr="008D0AE8">
        <w:rPr>
          <w:rFonts w:ascii="Times New Roman" w:hAnsi="Times New Roman" w:cs="Times New Roman"/>
          <w:sz w:val="24"/>
        </w:rPr>
        <w:t>desired behaviors.</w:t>
      </w:r>
      <w:r w:rsidR="007302F6" w:rsidRPr="008D0AE8">
        <w:rPr>
          <w:rFonts w:ascii="Times New Roman" w:hAnsi="Times New Roman" w:cs="Times New Roman"/>
          <w:sz w:val="24"/>
        </w:rPr>
        <w:t xml:space="preserve"> In a sense, target behaviors represent those behavior traits that teachers </w:t>
      </w:r>
      <w:r w:rsidR="005F5704" w:rsidRPr="008D0AE8">
        <w:rPr>
          <w:rFonts w:ascii="Times New Roman" w:hAnsi="Times New Roman" w:cs="Times New Roman"/>
          <w:sz w:val="24"/>
        </w:rPr>
        <w:t>seek</w:t>
      </w:r>
      <w:r w:rsidR="00AC729D" w:rsidRPr="008D0AE8">
        <w:rPr>
          <w:rFonts w:ascii="Times New Roman" w:hAnsi="Times New Roman" w:cs="Times New Roman"/>
          <w:sz w:val="24"/>
        </w:rPr>
        <w:t xml:space="preserve"> to change in their students. Usually, target behaviors can represent a skill that </w:t>
      </w:r>
      <w:r w:rsidR="00606C02" w:rsidRPr="008D0AE8">
        <w:rPr>
          <w:rFonts w:ascii="Times New Roman" w:hAnsi="Times New Roman" w:cs="Times New Roman"/>
          <w:sz w:val="24"/>
        </w:rPr>
        <w:t xml:space="preserve">frequently occurs </w:t>
      </w:r>
      <w:r w:rsidR="00AD3689" w:rsidRPr="008D0AE8">
        <w:rPr>
          <w:rFonts w:ascii="Times New Roman" w:hAnsi="Times New Roman" w:cs="Times New Roman"/>
          <w:sz w:val="24"/>
        </w:rPr>
        <w:t>more than the desired</w:t>
      </w:r>
      <w:r w:rsidR="00C2532C" w:rsidRPr="008D0AE8">
        <w:rPr>
          <w:rFonts w:ascii="Times New Roman" w:hAnsi="Times New Roman" w:cs="Times New Roman"/>
          <w:sz w:val="24"/>
        </w:rPr>
        <w:t xml:space="preserve"> </w:t>
      </w:r>
      <w:r w:rsidR="00606C02" w:rsidRPr="008D0AE8">
        <w:rPr>
          <w:rFonts w:ascii="Times New Roman" w:hAnsi="Times New Roman" w:cs="Times New Roman"/>
          <w:sz w:val="24"/>
        </w:rPr>
        <w:t xml:space="preserve">or less </w:t>
      </w:r>
      <w:r w:rsidR="00376474" w:rsidRPr="008D0AE8">
        <w:rPr>
          <w:rFonts w:ascii="Times New Roman" w:hAnsi="Times New Roman" w:cs="Times New Roman"/>
          <w:sz w:val="24"/>
        </w:rPr>
        <w:t xml:space="preserve">regularly than </w:t>
      </w:r>
      <w:r w:rsidR="00AB180C" w:rsidRPr="008D0AE8">
        <w:rPr>
          <w:rFonts w:ascii="Times New Roman" w:hAnsi="Times New Roman" w:cs="Times New Roman"/>
          <w:sz w:val="24"/>
        </w:rPr>
        <w:t xml:space="preserve">desired. Level A case </w:t>
      </w:r>
      <w:r w:rsidR="00D02297" w:rsidRPr="008D0AE8">
        <w:rPr>
          <w:rFonts w:ascii="Times New Roman" w:hAnsi="Times New Roman" w:cs="Times New Roman"/>
          <w:sz w:val="24"/>
        </w:rPr>
        <w:t xml:space="preserve">1 presents a student, Greyson, </w:t>
      </w:r>
      <w:r w:rsidR="00C1555E" w:rsidRPr="008D0AE8">
        <w:rPr>
          <w:rFonts w:ascii="Times New Roman" w:hAnsi="Times New Roman" w:cs="Times New Roman"/>
          <w:sz w:val="24"/>
        </w:rPr>
        <w:t>whose performance is below his teacher’s expectations.</w:t>
      </w:r>
    </w:p>
    <w:p w:rsidR="0063789E" w:rsidRDefault="00AA5D84" w:rsidP="008D0AE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D0AE8">
        <w:rPr>
          <w:rFonts w:ascii="Times New Roman" w:hAnsi="Times New Roman" w:cs="Times New Roman"/>
          <w:sz w:val="24"/>
        </w:rPr>
        <w:t xml:space="preserve">Mrs. Nicholas </w:t>
      </w:r>
      <w:r w:rsidR="009B5252" w:rsidRPr="008D0AE8">
        <w:rPr>
          <w:rFonts w:ascii="Times New Roman" w:hAnsi="Times New Roman" w:cs="Times New Roman"/>
          <w:sz w:val="24"/>
        </w:rPr>
        <w:t>believes</w:t>
      </w:r>
      <w:r w:rsidRPr="008D0AE8">
        <w:rPr>
          <w:rFonts w:ascii="Times New Roman" w:hAnsi="Times New Roman" w:cs="Times New Roman"/>
          <w:sz w:val="24"/>
        </w:rPr>
        <w:t xml:space="preserve"> that </w:t>
      </w:r>
      <w:r w:rsidR="00831E28" w:rsidRPr="008D0AE8">
        <w:rPr>
          <w:rFonts w:ascii="Times New Roman" w:hAnsi="Times New Roman" w:cs="Times New Roman"/>
          <w:sz w:val="24"/>
        </w:rPr>
        <w:t>Greyson ought to perform as the other students in his grade.</w:t>
      </w:r>
      <w:r w:rsidR="00F0429A" w:rsidRPr="008D0AE8">
        <w:rPr>
          <w:rFonts w:ascii="Times New Roman" w:hAnsi="Times New Roman" w:cs="Times New Roman"/>
          <w:sz w:val="24"/>
        </w:rPr>
        <w:t xml:space="preserve"> For this reason, she has </w:t>
      </w:r>
      <w:r w:rsidR="003D714C" w:rsidRPr="008D0AE8">
        <w:rPr>
          <w:rFonts w:ascii="Times New Roman" w:hAnsi="Times New Roman" w:cs="Times New Roman"/>
          <w:sz w:val="24"/>
        </w:rPr>
        <w:t xml:space="preserve">a set of </w:t>
      </w:r>
      <w:r w:rsidR="009B5252" w:rsidRPr="008D0AE8">
        <w:rPr>
          <w:rFonts w:ascii="Times New Roman" w:hAnsi="Times New Roman" w:cs="Times New Roman"/>
          <w:sz w:val="24"/>
        </w:rPr>
        <w:t>behavior which she intends to Instill in Greyson</w:t>
      </w:r>
      <w:r w:rsidR="00D05120" w:rsidRPr="008D0AE8">
        <w:rPr>
          <w:rFonts w:ascii="Times New Roman" w:hAnsi="Times New Roman" w:cs="Times New Roman"/>
          <w:sz w:val="24"/>
        </w:rPr>
        <w:t>.</w:t>
      </w:r>
      <w:r w:rsidR="00950D49" w:rsidRPr="008D0AE8">
        <w:rPr>
          <w:rFonts w:ascii="Times New Roman" w:hAnsi="Times New Roman" w:cs="Times New Roman"/>
          <w:sz w:val="24"/>
        </w:rPr>
        <w:t xml:space="preserve"> This set of behavior represents the desired </w:t>
      </w:r>
      <w:r w:rsidR="00763142" w:rsidRPr="008D0AE8">
        <w:rPr>
          <w:rFonts w:ascii="Times New Roman" w:hAnsi="Times New Roman" w:cs="Times New Roman"/>
          <w:sz w:val="24"/>
        </w:rPr>
        <w:t xml:space="preserve">behavior. </w:t>
      </w:r>
      <w:r w:rsidR="00556DCB" w:rsidRPr="008D0AE8">
        <w:rPr>
          <w:rFonts w:ascii="Times New Roman" w:hAnsi="Times New Roman" w:cs="Times New Roman"/>
          <w:sz w:val="24"/>
        </w:rPr>
        <w:t xml:space="preserve">The teacher believes that all the students in her class should be able to read </w:t>
      </w:r>
      <w:r w:rsidR="00A3789C" w:rsidRPr="008D0AE8">
        <w:rPr>
          <w:rFonts w:ascii="Times New Roman" w:hAnsi="Times New Roman" w:cs="Times New Roman"/>
          <w:sz w:val="24"/>
        </w:rPr>
        <w:t xml:space="preserve">better 100% of the </w:t>
      </w:r>
      <w:r w:rsidR="007F54D0" w:rsidRPr="008D0AE8">
        <w:rPr>
          <w:rFonts w:ascii="Times New Roman" w:hAnsi="Times New Roman" w:cs="Times New Roman"/>
          <w:sz w:val="24"/>
        </w:rPr>
        <w:t xml:space="preserve">time; however, this is not the case with Greyson, </w:t>
      </w:r>
      <w:r w:rsidR="00D61135" w:rsidRPr="008D0AE8">
        <w:rPr>
          <w:rFonts w:ascii="Times New Roman" w:hAnsi="Times New Roman" w:cs="Times New Roman"/>
          <w:sz w:val="24"/>
        </w:rPr>
        <w:t xml:space="preserve">whose reading ability is </w:t>
      </w:r>
      <w:r w:rsidR="00A629DC" w:rsidRPr="008D0AE8">
        <w:rPr>
          <w:rFonts w:ascii="Times New Roman" w:hAnsi="Times New Roman" w:cs="Times New Roman"/>
          <w:sz w:val="24"/>
        </w:rPr>
        <w:t>observably</w:t>
      </w:r>
      <w:r w:rsidR="00D61135" w:rsidRPr="008D0AE8">
        <w:rPr>
          <w:rFonts w:ascii="Times New Roman" w:hAnsi="Times New Roman" w:cs="Times New Roman"/>
          <w:sz w:val="24"/>
        </w:rPr>
        <w:t xml:space="preserve"> below the rest of the class.</w:t>
      </w:r>
      <w:r w:rsidR="00A629DC" w:rsidRPr="008D0AE8">
        <w:rPr>
          <w:rFonts w:ascii="Times New Roman" w:hAnsi="Times New Roman" w:cs="Times New Roman"/>
          <w:sz w:val="24"/>
        </w:rPr>
        <w:t xml:space="preserve"> </w:t>
      </w:r>
      <w:r w:rsidR="001F01F3" w:rsidRPr="008D0AE8">
        <w:rPr>
          <w:rFonts w:ascii="Times New Roman" w:hAnsi="Times New Roman" w:cs="Times New Roman"/>
          <w:sz w:val="24"/>
        </w:rPr>
        <w:t xml:space="preserve">The targeted behavior in this case scenario </w:t>
      </w:r>
      <w:r w:rsidR="000405D9" w:rsidRPr="008D0AE8">
        <w:rPr>
          <w:rFonts w:ascii="Times New Roman" w:hAnsi="Times New Roman" w:cs="Times New Roman"/>
          <w:sz w:val="24"/>
        </w:rPr>
        <w:t xml:space="preserve">is Greyson's reading abilities, which Mrs. Greyson intends to </w:t>
      </w:r>
      <w:r w:rsidR="006478A3" w:rsidRPr="008D0AE8">
        <w:rPr>
          <w:rFonts w:ascii="Times New Roman" w:hAnsi="Times New Roman" w:cs="Times New Roman"/>
          <w:sz w:val="24"/>
        </w:rPr>
        <w:t xml:space="preserve">improve so that he can read the grade-level text fluently. </w:t>
      </w:r>
      <w:r w:rsidR="00CF7C2C" w:rsidRPr="008D0AE8">
        <w:rPr>
          <w:rFonts w:ascii="Times New Roman" w:hAnsi="Times New Roman" w:cs="Times New Roman"/>
          <w:sz w:val="24"/>
        </w:rPr>
        <w:t xml:space="preserve">Observable aspects of behavior </w:t>
      </w:r>
      <w:r w:rsidR="009252BE" w:rsidRPr="008D0AE8">
        <w:rPr>
          <w:rFonts w:ascii="Times New Roman" w:hAnsi="Times New Roman" w:cs="Times New Roman"/>
          <w:sz w:val="24"/>
        </w:rPr>
        <w:t>represent</w:t>
      </w:r>
      <w:r w:rsidR="00CF7C2C" w:rsidRPr="008D0AE8">
        <w:rPr>
          <w:rFonts w:ascii="Times New Roman" w:hAnsi="Times New Roman" w:cs="Times New Roman"/>
          <w:sz w:val="24"/>
        </w:rPr>
        <w:t xml:space="preserve"> </w:t>
      </w:r>
      <w:r w:rsidR="00370878" w:rsidRPr="008D0AE8">
        <w:rPr>
          <w:rFonts w:ascii="Times New Roman" w:hAnsi="Times New Roman" w:cs="Times New Roman"/>
          <w:sz w:val="24"/>
        </w:rPr>
        <w:t>the pa</w:t>
      </w:r>
      <w:r w:rsidR="00DD10CC" w:rsidRPr="008D0AE8">
        <w:rPr>
          <w:rFonts w:ascii="Times New Roman" w:hAnsi="Times New Roman" w:cs="Times New Roman"/>
          <w:sz w:val="24"/>
        </w:rPr>
        <w:t xml:space="preserve">rt of behavior that can be seen. For instance, </w:t>
      </w:r>
      <w:r w:rsidR="00F61EAC" w:rsidRPr="008D0AE8">
        <w:rPr>
          <w:rFonts w:ascii="Times New Roman" w:hAnsi="Times New Roman" w:cs="Times New Roman"/>
          <w:sz w:val="24"/>
        </w:rPr>
        <w:t xml:space="preserve">even though Greyson is able to read, </w:t>
      </w:r>
      <w:r w:rsidR="00D424CF" w:rsidRPr="008D0AE8">
        <w:rPr>
          <w:rFonts w:ascii="Times New Roman" w:hAnsi="Times New Roman" w:cs="Times New Roman"/>
          <w:sz w:val="24"/>
        </w:rPr>
        <w:t xml:space="preserve">he presents a </w:t>
      </w:r>
      <w:r w:rsidR="00FA3B66" w:rsidRPr="008D0AE8">
        <w:rPr>
          <w:rFonts w:ascii="Times New Roman" w:hAnsi="Times New Roman" w:cs="Times New Roman"/>
          <w:sz w:val="24"/>
        </w:rPr>
        <w:t>low</w:t>
      </w:r>
      <w:r w:rsidR="00D424CF" w:rsidRPr="008D0AE8">
        <w:rPr>
          <w:rFonts w:ascii="Times New Roman" w:hAnsi="Times New Roman" w:cs="Times New Roman"/>
          <w:sz w:val="24"/>
        </w:rPr>
        <w:t xml:space="preserve">-reading ability </w:t>
      </w:r>
      <w:r w:rsidR="00BF0B3A" w:rsidRPr="008D0AE8">
        <w:rPr>
          <w:rFonts w:ascii="Times New Roman" w:hAnsi="Times New Roman" w:cs="Times New Roman"/>
          <w:sz w:val="24"/>
        </w:rPr>
        <w:t>since he is unable to read the texts fluently</w:t>
      </w:r>
      <w:r w:rsidR="00D52D66" w:rsidRPr="008D0AE8">
        <w:rPr>
          <w:rFonts w:ascii="Times New Roman" w:hAnsi="Times New Roman" w:cs="Times New Roman"/>
          <w:sz w:val="24"/>
        </w:rPr>
        <w:t xml:space="preserve">. </w:t>
      </w:r>
    </w:p>
    <w:p w:rsidR="0063789E" w:rsidRDefault="00AA5D84" w:rsidP="008D0AE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D0AE8">
        <w:rPr>
          <w:rFonts w:ascii="Times New Roman" w:hAnsi="Times New Roman" w:cs="Times New Roman"/>
          <w:sz w:val="24"/>
        </w:rPr>
        <w:t xml:space="preserve">The behavior </w:t>
      </w:r>
      <w:r w:rsidR="007D6A92" w:rsidRPr="008D0AE8">
        <w:rPr>
          <w:rFonts w:ascii="Times New Roman" w:hAnsi="Times New Roman" w:cs="Times New Roman"/>
          <w:sz w:val="24"/>
        </w:rPr>
        <w:t xml:space="preserve">description also </w:t>
      </w:r>
      <w:r w:rsidR="00EC125B" w:rsidRPr="008D0AE8">
        <w:rPr>
          <w:rFonts w:ascii="Times New Roman" w:hAnsi="Times New Roman" w:cs="Times New Roman"/>
          <w:sz w:val="24"/>
        </w:rPr>
        <w:t>requires</w:t>
      </w:r>
      <w:r w:rsidR="007D6A92" w:rsidRPr="008D0AE8">
        <w:rPr>
          <w:rFonts w:ascii="Times New Roman" w:hAnsi="Times New Roman" w:cs="Times New Roman"/>
          <w:sz w:val="24"/>
        </w:rPr>
        <w:t xml:space="preserve"> measurable terms </w:t>
      </w:r>
      <w:r w:rsidR="00BD0BA5" w:rsidRPr="008D0AE8">
        <w:rPr>
          <w:rFonts w:ascii="Times New Roman" w:hAnsi="Times New Roman" w:cs="Times New Roman"/>
          <w:sz w:val="24"/>
        </w:rPr>
        <w:t xml:space="preserve">of measuring behavior such as </w:t>
      </w:r>
      <w:r w:rsidR="00582BE9" w:rsidRPr="008D0AE8">
        <w:rPr>
          <w:rFonts w:ascii="Times New Roman" w:hAnsi="Times New Roman" w:cs="Times New Roman"/>
          <w:sz w:val="24"/>
        </w:rPr>
        <w:t>frequency, rates, duration</w:t>
      </w:r>
      <w:r w:rsidR="00404371" w:rsidRPr="008D0AE8">
        <w:rPr>
          <w:rFonts w:ascii="Times New Roman" w:hAnsi="Times New Roman" w:cs="Times New Roman"/>
          <w:sz w:val="24"/>
        </w:rPr>
        <w:t>, and magnitude.</w:t>
      </w:r>
      <w:r w:rsidR="00BF6E3A" w:rsidRPr="008D0AE8">
        <w:rPr>
          <w:rFonts w:ascii="Times New Roman" w:hAnsi="Times New Roman" w:cs="Times New Roman"/>
          <w:sz w:val="24"/>
        </w:rPr>
        <w:t xml:space="preserve"> Mrs. Nicholas observes that </w:t>
      </w:r>
      <w:r w:rsidR="004B3ED9" w:rsidRPr="008D0AE8">
        <w:rPr>
          <w:rFonts w:ascii="Times New Roman" w:hAnsi="Times New Roman" w:cs="Times New Roman"/>
          <w:sz w:val="24"/>
        </w:rPr>
        <w:t xml:space="preserve">even though </w:t>
      </w:r>
      <w:r w:rsidR="002E4FDC" w:rsidRPr="008D0AE8">
        <w:rPr>
          <w:rFonts w:ascii="Times New Roman" w:hAnsi="Times New Roman" w:cs="Times New Roman"/>
          <w:sz w:val="24"/>
        </w:rPr>
        <w:t xml:space="preserve">Greyson is unable to read the grade texts fluently, </w:t>
      </w:r>
      <w:r w:rsidR="00313402" w:rsidRPr="008D0AE8">
        <w:rPr>
          <w:rFonts w:ascii="Times New Roman" w:hAnsi="Times New Roman" w:cs="Times New Roman"/>
          <w:sz w:val="24"/>
        </w:rPr>
        <w:t>this doesn't happen all the time; sometimes, he does better.</w:t>
      </w:r>
      <w:r w:rsidR="00DB16B3" w:rsidRPr="008D0AE8">
        <w:rPr>
          <w:rFonts w:ascii="Times New Roman" w:hAnsi="Times New Roman" w:cs="Times New Roman"/>
          <w:sz w:val="24"/>
        </w:rPr>
        <w:t xml:space="preserve"> Similarly, positive terms </w:t>
      </w:r>
      <w:r w:rsidR="00D8133B" w:rsidRPr="008D0AE8">
        <w:rPr>
          <w:rFonts w:ascii="Times New Roman" w:hAnsi="Times New Roman" w:cs="Times New Roman"/>
          <w:sz w:val="24"/>
        </w:rPr>
        <w:t xml:space="preserve">in behavior </w:t>
      </w:r>
      <w:r w:rsidR="00505641" w:rsidRPr="008D0AE8">
        <w:rPr>
          <w:rFonts w:ascii="Times New Roman" w:hAnsi="Times New Roman" w:cs="Times New Roman"/>
          <w:sz w:val="24"/>
        </w:rPr>
        <w:t xml:space="preserve">description refer to </w:t>
      </w:r>
      <w:r w:rsidR="00B35287" w:rsidRPr="008D0AE8">
        <w:rPr>
          <w:rFonts w:ascii="Times New Roman" w:hAnsi="Times New Roman" w:cs="Times New Roman"/>
          <w:sz w:val="24"/>
        </w:rPr>
        <w:t xml:space="preserve">the </w:t>
      </w:r>
      <w:r w:rsidR="00106B87" w:rsidRPr="008D0AE8">
        <w:rPr>
          <w:rFonts w:ascii="Times New Roman" w:hAnsi="Times New Roman" w:cs="Times New Roman"/>
          <w:sz w:val="24"/>
        </w:rPr>
        <w:t>set of behavior students are encouraged to engage in</w:t>
      </w:r>
      <w:r w:rsidR="00F6320D" w:rsidRPr="008D0AE8">
        <w:rPr>
          <w:rFonts w:ascii="Times New Roman" w:hAnsi="Times New Roman" w:cs="Times New Roman"/>
          <w:sz w:val="24"/>
        </w:rPr>
        <w:t xml:space="preserve">, consequently replacing the </w:t>
      </w:r>
      <w:r w:rsidR="00BA1C66" w:rsidRPr="008D0AE8">
        <w:rPr>
          <w:rFonts w:ascii="Times New Roman" w:hAnsi="Times New Roman" w:cs="Times New Roman"/>
          <w:sz w:val="24"/>
        </w:rPr>
        <w:t>target behaviors</w:t>
      </w:r>
      <w:r w:rsidR="00973870" w:rsidRPr="008D0AE8">
        <w:rPr>
          <w:rFonts w:ascii="Times New Roman" w:hAnsi="Times New Roman" w:cs="Times New Roman"/>
          <w:sz w:val="24"/>
        </w:rPr>
        <w:t xml:space="preserve">. </w:t>
      </w:r>
    </w:p>
    <w:p w:rsidR="00D52D66" w:rsidRDefault="00AA5D84" w:rsidP="0063789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D0AE8">
        <w:rPr>
          <w:rFonts w:ascii="Times New Roman" w:hAnsi="Times New Roman" w:cs="Times New Roman"/>
          <w:sz w:val="24"/>
        </w:rPr>
        <w:lastRenderedPageBreak/>
        <w:t xml:space="preserve">In conclusion, the description of behavior </w:t>
      </w:r>
      <w:r w:rsidR="00CB7597" w:rsidRPr="008D0AE8">
        <w:rPr>
          <w:rFonts w:ascii="Times New Roman" w:hAnsi="Times New Roman" w:cs="Times New Roman"/>
          <w:sz w:val="24"/>
        </w:rPr>
        <w:t xml:space="preserve">requires clear, clear, and concise, and complete </w:t>
      </w:r>
      <w:r w:rsidR="0031230A" w:rsidRPr="008D0AE8">
        <w:rPr>
          <w:rFonts w:ascii="Times New Roman" w:hAnsi="Times New Roman" w:cs="Times New Roman"/>
          <w:sz w:val="24"/>
        </w:rPr>
        <w:t xml:space="preserve">definitions so </w:t>
      </w:r>
      <w:r w:rsidR="00D62726" w:rsidRPr="008D0AE8">
        <w:rPr>
          <w:rFonts w:ascii="Times New Roman" w:hAnsi="Times New Roman" w:cs="Times New Roman"/>
          <w:sz w:val="24"/>
        </w:rPr>
        <w:t xml:space="preserve">that people </w:t>
      </w:r>
      <w:r w:rsidR="00E921D0" w:rsidRPr="008D0AE8">
        <w:rPr>
          <w:rFonts w:ascii="Times New Roman" w:hAnsi="Times New Roman" w:cs="Times New Roman"/>
          <w:sz w:val="24"/>
        </w:rPr>
        <w:t xml:space="preserve">can </w:t>
      </w:r>
      <w:r w:rsidR="0001655F" w:rsidRPr="008D0AE8">
        <w:rPr>
          <w:rFonts w:ascii="Times New Roman" w:hAnsi="Times New Roman" w:cs="Times New Roman"/>
          <w:sz w:val="24"/>
        </w:rPr>
        <w:t>accurately define the type of intervention required for a particular behavior</w:t>
      </w:r>
      <w:r w:rsidR="00F01F25" w:rsidRPr="008D0AE8">
        <w:rPr>
          <w:rFonts w:ascii="Times New Roman" w:hAnsi="Times New Roman" w:cs="Times New Roman"/>
          <w:sz w:val="24"/>
        </w:rPr>
        <w:t xml:space="preserve">. </w:t>
      </w:r>
    </w:p>
    <w:p w:rsidR="0063789E" w:rsidRDefault="0063789E" w:rsidP="0063789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3789E" w:rsidRDefault="0063789E" w:rsidP="0063789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3789E" w:rsidRDefault="0063789E" w:rsidP="0063789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3789E" w:rsidRDefault="0063789E" w:rsidP="0063789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3789E" w:rsidRDefault="0063789E" w:rsidP="0063789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3789E" w:rsidRDefault="0063789E" w:rsidP="0063789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3789E" w:rsidRDefault="0063789E" w:rsidP="0063789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3789E" w:rsidRDefault="0063789E" w:rsidP="0063789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3789E" w:rsidRDefault="0063789E" w:rsidP="0063789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3789E" w:rsidRDefault="0063789E" w:rsidP="0063789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3789E" w:rsidRDefault="0063789E" w:rsidP="0063789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3789E" w:rsidRDefault="0063789E" w:rsidP="0063789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3789E" w:rsidRDefault="0063789E" w:rsidP="0063789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3789E" w:rsidRDefault="0063789E" w:rsidP="0063789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3789E" w:rsidRDefault="0063789E" w:rsidP="0063789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3789E" w:rsidRPr="008D0AE8" w:rsidRDefault="0063789E" w:rsidP="0063789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894240" w:rsidRPr="0063789E" w:rsidRDefault="00AA5D84" w:rsidP="0063789E">
      <w:pPr>
        <w:jc w:val="center"/>
        <w:rPr>
          <w:rFonts w:ascii="Times New Roman" w:hAnsi="Times New Roman" w:cs="Times New Roman"/>
          <w:b/>
          <w:sz w:val="24"/>
        </w:rPr>
      </w:pPr>
      <w:r w:rsidRPr="0063789E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836307" w:rsidRPr="0063789E" w:rsidRDefault="00AA5D84" w:rsidP="0063789E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63789E">
        <w:rPr>
          <w:rFonts w:ascii="Times New Roman" w:hAnsi="Times New Roman" w:cs="Times New Roman"/>
          <w:sz w:val="24"/>
        </w:rPr>
        <w:t>Bicard, S. C., Bicard, D. F., &amp;amp; IRIS, C. (2012). Defining behavior. US: IRIS Center, US</w:t>
      </w:r>
    </w:p>
    <w:p w:rsidR="00836307" w:rsidRPr="0063789E" w:rsidRDefault="00AA5D84" w:rsidP="0063789E">
      <w:pPr>
        <w:ind w:left="720"/>
        <w:jc w:val="both"/>
        <w:rPr>
          <w:rFonts w:ascii="Times New Roman" w:hAnsi="Times New Roman" w:cs="Times New Roman"/>
          <w:sz w:val="24"/>
        </w:rPr>
      </w:pPr>
      <w:r w:rsidRPr="0063789E">
        <w:rPr>
          <w:rFonts w:ascii="Times New Roman" w:hAnsi="Times New Roman" w:cs="Times New Roman"/>
          <w:sz w:val="24"/>
        </w:rPr>
        <w:t>Department of Education.</w:t>
      </w:r>
    </w:p>
    <w:sectPr w:rsidR="00836307" w:rsidRPr="0063789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D84" w:rsidRDefault="00AA5D84">
      <w:pPr>
        <w:spacing w:after="0" w:line="240" w:lineRule="auto"/>
      </w:pPr>
      <w:r>
        <w:separator/>
      </w:r>
    </w:p>
  </w:endnote>
  <w:endnote w:type="continuationSeparator" w:id="0">
    <w:p w:rsidR="00AA5D84" w:rsidRDefault="00AA5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D84" w:rsidRDefault="00AA5D84">
      <w:pPr>
        <w:spacing w:after="0" w:line="240" w:lineRule="auto"/>
      </w:pPr>
      <w:r>
        <w:separator/>
      </w:r>
    </w:p>
  </w:footnote>
  <w:footnote w:type="continuationSeparator" w:id="0">
    <w:p w:rsidR="00AA5D84" w:rsidRDefault="00AA5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9862830"/>
      <w:docPartObj>
        <w:docPartGallery w:val="Page Numbers (Top of Page)"/>
        <w:docPartUnique/>
      </w:docPartObj>
    </w:sdtPr>
    <w:sdtEndPr>
      <w:rPr>
        <w:noProof/>
      </w:rPr>
    </w:sdtEndPr>
    <w:sdtContent>
      <w:p w:rsidR="000F3A28" w:rsidRDefault="00AA5D8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3D5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F3A28" w:rsidRDefault="000F3A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026"/>
    <w:rsid w:val="0001655F"/>
    <w:rsid w:val="000176C8"/>
    <w:rsid w:val="00023D3A"/>
    <w:rsid w:val="000405D9"/>
    <w:rsid w:val="00054EBE"/>
    <w:rsid w:val="000F3A28"/>
    <w:rsid w:val="00106B87"/>
    <w:rsid w:val="001513C6"/>
    <w:rsid w:val="001C27D0"/>
    <w:rsid w:val="001F01F3"/>
    <w:rsid w:val="001F1C94"/>
    <w:rsid w:val="00213498"/>
    <w:rsid w:val="002843CD"/>
    <w:rsid w:val="002D3E26"/>
    <w:rsid w:val="002E4FDC"/>
    <w:rsid w:val="002F7957"/>
    <w:rsid w:val="0031230A"/>
    <w:rsid w:val="00313402"/>
    <w:rsid w:val="00361FD6"/>
    <w:rsid w:val="00370878"/>
    <w:rsid w:val="00376474"/>
    <w:rsid w:val="003D714C"/>
    <w:rsid w:val="003E6ADA"/>
    <w:rsid w:val="00404371"/>
    <w:rsid w:val="00445EA6"/>
    <w:rsid w:val="004A3D5C"/>
    <w:rsid w:val="004B3ED9"/>
    <w:rsid w:val="004B64F1"/>
    <w:rsid w:val="00505641"/>
    <w:rsid w:val="00515832"/>
    <w:rsid w:val="00556DCB"/>
    <w:rsid w:val="00563F49"/>
    <w:rsid w:val="005742A6"/>
    <w:rsid w:val="00582BE9"/>
    <w:rsid w:val="005F5704"/>
    <w:rsid w:val="00606C02"/>
    <w:rsid w:val="00616C51"/>
    <w:rsid w:val="0063789E"/>
    <w:rsid w:val="006478A3"/>
    <w:rsid w:val="0068042C"/>
    <w:rsid w:val="007302F6"/>
    <w:rsid w:val="0073401C"/>
    <w:rsid w:val="00763142"/>
    <w:rsid w:val="0079583D"/>
    <w:rsid w:val="007C265B"/>
    <w:rsid w:val="007D6A92"/>
    <w:rsid w:val="007F54D0"/>
    <w:rsid w:val="00831E28"/>
    <w:rsid w:val="00836307"/>
    <w:rsid w:val="00894240"/>
    <w:rsid w:val="008D0AE8"/>
    <w:rsid w:val="008D6026"/>
    <w:rsid w:val="008D70EB"/>
    <w:rsid w:val="008D7BFE"/>
    <w:rsid w:val="009252BE"/>
    <w:rsid w:val="00950D49"/>
    <w:rsid w:val="00973870"/>
    <w:rsid w:val="00995AA8"/>
    <w:rsid w:val="009B5252"/>
    <w:rsid w:val="00A14DB4"/>
    <w:rsid w:val="00A3789C"/>
    <w:rsid w:val="00A629DC"/>
    <w:rsid w:val="00AA5D84"/>
    <w:rsid w:val="00AB180C"/>
    <w:rsid w:val="00AB2A5B"/>
    <w:rsid w:val="00AC729D"/>
    <w:rsid w:val="00AD3689"/>
    <w:rsid w:val="00B35287"/>
    <w:rsid w:val="00BA1C66"/>
    <w:rsid w:val="00BD0BA5"/>
    <w:rsid w:val="00BD1676"/>
    <w:rsid w:val="00BF0B3A"/>
    <w:rsid w:val="00BF6349"/>
    <w:rsid w:val="00BF6E3A"/>
    <w:rsid w:val="00C1555E"/>
    <w:rsid w:val="00C2532C"/>
    <w:rsid w:val="00CB5159"/>
    <w:rsid w:val="00CB7597"/>
    <w:rsid w:val="00CF7C2C"/>
    <w:rsid w:val="00D02297"/>
    <w:rsid w:val="00D05120"/>
    <w:rsid w:val="00D424CF"/>
    <w:rsid w:val="00D52D66"/>
    <w:rsid w:val="00D61135"/>
    <w:rsid w:val="00D62726"/>
    <w:rsid w:val="00D645E2"/>
    <w:rsid w:val="00D8133B"/>
    <w:rsid w:val="00DB16B3"/>
    <w:rsid w:val="00DD10CC"/>
    <w:rsid w:val="00E004AD"/>
    <w:rsid w:val="00E00C2B"/>
    <w:rsid w:val="00E921D0"/>
    <w:rsid w:val="00EA25AC"/>
    <w:rsid w:val="00EC125B"/>
    <w:rsid w:val="00F01F25"/>
    <w:rsid w:val="00F0429A"/>
    <w:rsid w:val="00F50B92"/>
    <w:rsid w:val="00F61EAC"/>
    <w:rsid w:val="00F6320D"/>
    <w:rsid w:val="00F63D62"/>
    <w:rsid w:val="00F7697D"/>
    <w:rsid w:val="00FA3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3CD2E6-7007-48C4-819D-DF97C5FF9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3A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A28"/>
  </w:style>
  <w:style w:type="paragraph" w:styleId="Footer">
    <w:name w:val="footer"/>
    <w:basedOn w:val="Normal"/>
    <w:link w:val="FooterChar"/>
    <w:uiPriority w:val="99"/>
    <w:unhideWhenUsed/>
    <w:rsid w:val="000F3A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A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USER</cp:lastModifiedBy>
  <cp:revision>2</cp:revision>
  <dcterms:created xsi:type="dcterms:W3CDTF">2020-11-09T06:13:00Z</dcterms:created>
  <dcterms:modified xsi:type="dcterms:W3CDTF">2020-11-09T06:13:00Z</dcterms:modified>
</cp:coreProperties>
</file>